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D5D" w:rsidRPr="004E4323" w:rsidRDefault="00A70D5D" w:rsidP="00A70D5D">
      <w:pPr>
        <w:pStyle w:val="9"/>
        <w:ind w:firstLine="0"/>
        <w:rPr>
          <w:b w:val="0"/>
          <w:sz w:val="20"/>
        </w:rPr>
      </w:pP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A70D5D" w:rsidRDefault="00A70D5D" w:rsidP="00A70D5D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A70D5D" w:rsidRPr="00715C53" w:rsidRDefault="00A70D5D" w:rsidP="00A70D5D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A70D5D" w:rsidRPr="00715C53" w:rsidTr="00291E89">
        <w:tc>
          <w:tcPr>
            <w:tcW w:w="3532" w:type="dxa"/>
          </w:tcPr>
          <w:p w:rsidR="00A70D5D" w:rsidRPr="00B430D0" w:rsidRDefault="00A70D5D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A70D5D" w:rsidRPr="00B430D0" w:rsidRDefault="00A70D5D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A70D5D" w:rsidRPr="00B17B37" w:rsidRDefault="00A70D5D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A70D5D" w:rsidRPr="00715C53" w:rsidRDefault="005F53C0" w:rsidP="00A70D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Билет № 5 для</w:t>
            </w:r>
            <w:r w:rsidR="00A70D5D">
              <w:rPr>
                <w:b/>
                <w:sz w:val="20"/>
                <w:szCs w:val="20"/>
              </w:rPr>
              <w:t xml:space="preserve"> дифференцированного зачета по учебной дисциплине </w:t>
            </w:r>
          </w:p>
          <w:p w:rsidR="00A70D5D" w:rsidRPr="00715C53" w:rsidRDefault="00A70D5D" w:rsidP="00A70D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A70D5D" w:rsidRDefault="00A70D5D" w:rsidP="00A70D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A70D5D" w:rsidRDefault="00A70D5D" w:rsidP="00A70D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A70D5D" w:rsidRPr="00715C53" w:rsidRDefault="00A70D5D" w:rsidP="00A70D5D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A70D5D" w:rsidRPr="00715C53" w:rsidRDefault="00A70D5D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A70D5D" w:rsidRPr="00715C53" w:rsidRDefault="00A70D5D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A70D5D" w:rsidRPr="00715C53" w:rsidRDefault="00A70D5D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A70D5D" w:rsidRPr="00715C53" w:rsidRDefault="00A70D5D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A70D5D" w:rsidRPr="00715C53" w:rsidRDefault="00A70D5D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A70D5D" w:rsidRPr="00715C53" w:rsidRDefault="00A70D5D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70D5D" w:rsidRDefault="00A70D5D" w:rsidP="00A70D5D">
      <w:pPr>
        <w:jc w:val="right"/>
        <w:rPr>
          <w:b/>
        </w:rPr>
      </w:pPr>
    </w:p>
    <w:p w:rsidR="00A70D5D" w:rsidRDefault="00A70D5D" w:rsidP="00A70D5D">
      <w:pPr>
        <w:jc w:val="right"/>
        <w:rPr>
          <w:b/>
        </w:rPr>
      </w:pPr>
    </w:p>
    <w:p w:rsidR="00A70D5D" w:rsidRDefault="00A70D5D" w:rsidP="00A70D5D">
      <w:pPr>
        <w:jc w:val="right"/>
        <w:rPr>
          <w:b/>
        </w:rPr>
      </w:pPr>
    </w:p>
    <w:p w:rsidR="00A70D5D" w:rsidRPr="007403D1" w:rsidRDefault="00A70D5D" w:rsidP="00A70D5D">
      <w:pPr>
        <w:widowControl w:val="0"/>
        <w:autoSpaceDE w:val="0"/>
        <w:autoSpaceDN w:val="0"/>
        <w:adjustRightInd w:val="0"/>
        <w:jc w:val="both"/>
        <w:rPr>
          <w:b/>
          <w:i/>
          <w:color w:val="000000" w:themeColor="text1"/>
        </w:rPr>
      </w:pPr>
      <w:r w:rsidRPr="007403D1">
        <w:rPr>
          <w:b/>
          <w:color w:val="000000" w:themeColor="text1"/>
        </w:rPr>
        <w:t xml:space="preserve">Задание 1(Письменная работа) </w:t>
      </w:r>
    </w:p>
    <w:p w:rsidR="00A70D5D" w:rsidRDefault="00A70D5D" w:rsidP="00A70D5D">
      <w:pPr>
        <w:jc w:val="right"/>
        <w:rPr>
          <w:b/>
        </w:rPr>
      </w:pPr>
    </w:p>
    <w:p w:rsidR="00A70D5D" w:rsidRDefault="00A70D5D" w:rsidP="00A70D5D">
      <w:pPr>
        <w:pStyle w:val="a3"/>
        <w:widowControl w:val="0"/>
        <w:autoSpaceDE w:val="0"/>
        <w:autoSpaceDN w:val="0"/>
        <w:adjustRightInd w:val="0"/>
        <w:jc w:val="both"/>
        <w:rPr>
          <w:color w:val="C00000"/>
        </w:rPr>
      </w:pPr>
    </w:p>
    <w:p w:rsidR="00A70D5D" w:rsidRPr="003E7054" w:rsidRDefault="00A70D5D" w:rsidP="00A70D5D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3E7054">
        <w:rPr>
          <w:rFonts w:ascii="Times New Roman" w:hAnsi="Times New Roman"/>
          <w:sz w:val="24"/>
        </w:rPr>
        <w:t xml:space="preserve">Перечислить основные факторы мер </w:t>
      </w:r>
      <w:proofErr w:type="spellStart"/>
      <w:proofErr w:type="gramStart"/>
      <w:r w:rsidRPr="003E7054">
        <w:rPr>
          <w:rFonts w:ascii="Times New Roman" w:hAnsi="Times New Roman"/>
          <w:sz w:val="24"/>
        </w:rPr>
        <w:t>предосторожности,которые</w:t>
      </w:r>
      <w:proofErr w:type="spellEnd"/>
      <w:proofErr w:type="gramEnd"/>
      <w:r w:rsidRPr="003E7054">
        <w:rPr>
          <w:rFonts w:ascii="Times New Roman" w:hAnsi="Times New Roman"/>
          <w:sz w:val="24"/>
        </w:rPr>
        <w:t xml:space="preserve"> необходимо соблюдать для предотвращения террористического акта?</w:t>
      </w:r>
    </w:p>
    <w:p w:rsidR="00A70D5D" w:rsidRDefault="00A70D5D" w:rsidP="00A70D5D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  <w:r w:rsidRPr="003E7054">
        <w:rPr>
          <w:rFonts w:ascii="Times New Roman" w:hAnsi="Times New Roman"/>
          <w:b/>
          <w:i/>
          <w:sz w:val="24"/>
        </w:rPr>
        <w:t>Критерии оценки:</w:t>
      </w:r>
    </w:p>
    <w:p w:rsidR="00A70D5D" w:rsidRPr="003E7054" w:rsidRDefault="00A70D5D" w:rsidP="00A70D5D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</w:p>
    <w:p w:rsidR="00A70D5D" w:rsidRPr="003E7054" w:rsidRDefault="00A70D5D" w:rsidP="00A70D5D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</w:rPr>
      </w:pPr>
      <w:r w:rsidRPr="003E7054">
        <w:rPr>
          <w:rFonts w:ascii="Times New Roman" w:hAnsi="Times New Roman"/>
          <w:i/>
          <w:sz w:val="24"/>
        </w:rPr>
        <w:t>1. Раскрытие сущности мер предосторожности при террористическом акте произведено верно в соответствии с общепринятыми правилами поведения при террористическом акте продемонстрировано правильно в соответствии с учебным материалом.</w:t>
      </w:r>
    </w:p>
    <w:p w:rsidR="00A70D5D" w:rsidRPr="003E7054" w:rsidRDefault="00A70D5D" w:rsidP="00A70D5D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</w:rPr>
      </w:pPr>
      <w:r w:rsidRPr="003E7054">
        <w:rPr>
          <w:rFonts w:ascii="Times New Roman" w:hAnsi="Times New Roman"/>
          <w:i/>
          <w:sz w:val="24"/>
        </w:rPr>
        <w:t>2. Демонстрация знаний правил поведения при обнаружении подозрительного предмета раскрыта в полном объеме согласно учебному материалу.</w:t>
      </w:r>
    </w:p>
    <w:p w:rsidR="00A70D5D" w:rsidRPr="003E7054" w:rsidRDefault="00A70D5D" w:rsidP="00A70D5D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</w:rPr>
      </w:pPr>
      <w:r w:rsidRPr="003E7054">
        <w:rPr>
          <w:rFonts w:ascii="Times New Roman" w:hAnsi="Times New Roman"/>
          <w:i/>
          <w:sz w:val="24"/>
        </w:rPr>
        <w:t xml:space="preserve">3. Модель поведения при захвате заложников </w:t>
      </w:r>
      <w:proofErr w:type="spellStart"/>
      <w:proofErr w:type="gramStart"/>
      <w:r w:rsidRPr="003E7054">
        <w:rPr>
          <w:rFonts w:ascii="Times New Roman" w:hAnsi="Times New Roman"/>
          <w:i/>
          <w:sz w:val="24"/>
        </w:rPr>
        <w:t>раскрыто,верно</w:t>
      </w:r>
      <w:proofErr w:type="spellEnd"/>
      <w:proofErr w:type="gramEnd"/>
      <w:r w:rsidRPr="003E7054">
        <w:rPr>
          <w:rFonts w:ascii="Times New Roman" w:hAnsi="Times New Roman"/>
          <w:i/>
          <w:sz w:val="24"/>
        </w:rPr>
        <w:t>, в соответствии с учебным материалом.</w:t>
      </w:r>
    </w:p>
    <w:p w:rsidR="00A70D5D" w:rsidRDefault="00A70D5D" w:rsidP="00A70D5D">
      <w:pPr>
        <w:rPr>
          <w:b/>
        </w:rPr>
      </w:pPr>
      <w:proofErr w:type="gramStart"/>
      <w:r w:rsidRPr="007403D1">
        <w:rPr>
          <w:b/>
        </w:rPr>
        <w:t>Задание  2</w:t>
      </w:r>
      <w:proofErr w:type="gramEnd"/>
      <w:r w:rsidRPr="007403D1">
        <w:rPr>
          <w:b/>
        </w:rPr>
        <w:t xml:space="preserve"> (Практическая работа)</w:t>
      </w:r>
    </w:p>
    <w:p w:rsidR="00A70D5D" w:rsidRDefault="00A70D5D" w:rsidP="00A70D5D">
      <w:pPr>
        <w:rPr>
          <w:color w:val="C00000"/>
        </w:rPr>
      </w:pPr>
    </w:p>
    <w:p w:rsidR="00A70D5D" w:rsidRPr="003E7054" w:rsidRDefault="00A70D5D" w:rsidP="00A70D5D">
      <w:pPr>
        <w:jc w:val="both"/>
      </w:pPr>
      <w:r w:rsidRPr="003E7054">
        <w:t>Решить следующую ситуационную задачу:</w:t>
      </w:r>
    </w:p>
    <w:p w:rsidR="00A70D5D" w:rsidRPr="003E7054" w:rsidRDefault="00A70D5D" w:rsidP="00A70D5D">
      <w:pPr>
        <w:jc w:val="both"/>
        <w:rPr>
          <w:shd w:val="clear" w:color="auto" w:fill="FFFFFF"/>
        </w:rPr>
      </w:pPr>
      <w:r w:rsidRPr="003E7054">
        <w:rPr>
          <w:shd w:val="clear" w:color="auto" w:fill="FFFFFF"/>
        </w:rPr>
        <w:t xml:space="preserve">У товарища, стоявшего у огня, вдруг загорелась штанина. Огонь начал подниматься к куртке. Товарищ в панике начинает бегать вокруг. </w:t>
      </w:r>
    </w:p>
    <w:p w:rsidR="00A70D5D" w:rsidRPr="003E7054" w:rsidRDefault="00A70D5D" w:rsidP="00A70D5D">
      <w:pPr>
        <w:jc w:val="both"/>
        <w:rPr>
          <w:shd w:val="clear" w:color="auto" w:fill="FFFFFF"/>
        </w:rPr>
      </w:pPr>
      <w:r w:rsidRPr="003E7054">
        <w:rPr>
          <w:shd w:val="clear" w:color="auto" w:fill="FFFFFF"/>
        </w:rPr>
        <w:t>Задание: Что необходимо предпринять в данной ситуации?</w:t>
      </w:r>
    </w:p>
    <w:p w:rsidR="00A70D5D" w:rsidRDefault="00A70D5D" w:rsidP="00A70D5D">
      <w:pPr>
        <w:ind w:firstLine="708"/>
        <w:jc w:val="both"/>
        <w:rPr>
          <w:b/>
        </w:rPr>
      </w:pPr>
    </w:p>
    <w:p w:rsidR="00A70D5D" w:rsidRDefault="00A70D5D" w:rsidP="00A70D5D">
      <w:pPr>
        <w:ind w:firstLine="708"/>
        <w:jc w:val="both"/>
      </w:pPr>
      <w:proofErr w:type="gramStart"/>
      <w:r w:rsidRPr="003E7054">
        <w:rPr>
          <w:b/>
        </w:rPr>
        <w:t>Критерии  оценки</w:t>
      </w:r>
      <w:proofErr w:type="gramEnd"/>
      <w:r w:rsidRPr="003E7054">
        <w:t>:</w:t>
      </w:r>
    </w:p>
    <w:p w:rsidR="00A70D5D" w:rsidRPr="003E7054" w:rsidRDefault="00A70D5D" w:rsidP="00A70D5D">
      <w:pPr>
        <w:ind w:firstLine="708"/>
        <w:jc w:val="both"/>
      </w:pPr>
    </w:p>
    <w:p w:rsidR="00A70D5D" w:rsidRPr="003E7054" w:rsidRDefault="00A70D5D" w:rsidP="00A70D5D">
      <w:pPr>
        <w:jc w:val="both"/>
        <w:rPr>
          <w:i/>
        </w:rPr>
      </w:pPr>
      <w:r w:rsidRPr="003E7054">
        <w:rPr>
          <w:i/>
        </w:rPr>
        <w:t xml:space="preserve">1. Определение и характеристика данной ситуации </w:t>
      </w:r>
      <w:proofErr w:type="spellStart"/>
      <w:proofErr w:type="gramStart"/>
      <w:r w:rsidRPr="003E7054">
        <w:rPr>
          <w:i/>
        </w:rPr>
        <w:t>дана,верно</w:t>
      </w:r>
      <w:proofErr w:type="spellEnd"/>
      <w:proofErr w:type="gramEnd"/>
      <w:r w:rsidRPr="003E7054">
        <w:rPr>
          <w:i/>
        </w:rPr>
        <w:t>, согласно с учебным материалом.</w:t>
      </w:r>
    </w:p>
    <w:p w:rsidR="00A70D5D" w:rsidRPr="003E7054" w:rsidRDefault="00A70D5D" w:rsidP="00A70D5D">
      <w:pPr>
        <w:jc w:val="both"/>
        <w:rPr>
          <w:i/>
        </w:rPr>
      </w:pPr>
      <w:r w:rsidRPr="003E7054">
        <w:rPr>
          <w:i/>
        </w:rPr>
        <w:t>2. Действия при возникновении пожара применены правильно в соответствии с учебным материалом.</w:t>
      </w:r>
    </w:p>
    <w:p w:rsidR="00A70D5D" w:rsidRPr="003E7054" w:rsidRDefault="00A70D5D" w:rsidP="00A70D5D">
      <w:pPr>
        <w:jc w:val="both"/>
        <w:rPr>
          <w:i/>
        </w:rPr>
      </w:pPr>
      <w:r w:rsidRPr="003E7054">
        <w:rPr>
          <w:i/>
        </w:rPr>
        <w:t>3. Способы и средства тушения приведены верно соответствии с учебным материалом.</w:t>
      </w:r>
    </w:p>
    <w:p w:rsidR="00A70D5D" w:rsidRDefault="00A70D5D" w:rsidP="00A70D5D">
      <w:pPr>
        <w:jc w:val="both"/>
        <w:rPr>
          <w:i/>
        </w:rPr>
      </w:pPr>
    </w:p>
    <w:p w:rsidR="005F53C0" w:rsidRDefault="005F53C0" w:rsidP="00A70D5D">
      <w:pPr>
        <w:jc w:val="both"/>
        <w:rPr>
          <w:i/>
        </w:rPr>
      </w:pPr>
    </w:p>
    <w:p w:rsidR="005F53C0" w:rsidRDefault="005F53C0" w:rsidP="00A70D5D">
      <w:pPr>
        <w:jc w:val="both"/>
        <w:rPr>
          <w:i/>
        </w:rPr>
      </w:pPr>
    </w:p>
    <w:p w:rsidR="005F53C0" w:rsidRDefault="005F53C0" w:rsidP="00A70D5D">
      <w:pPr>
        <w:jc w:val="both"/>
        <w:rPr>
          <w:i/>
        </w:rPr>
      </w:pPr>
    </w:p>
    <w:p w:rsidR="005F53C0" w:rsidRPr="003E7054" w:rsidRDefault="005F53C0" w:rsidP="00A70D5D">
      <w:pPr>
        <w:jc w:val="both"/>
        <w:rPr>
          <w:i/>
        </w:rPr>
      </w:pPr>
      <w:bookmarkStart w:id="0" w:name="_GoBack"/>
      <w:bookmarkEnd w:id="0"/>
    </w:p>
    <w:p w:rsidR="00A70D5D" w:rsidRDefault="00A70D5D" w:rsidP="00A70D5D">
      <w:pPr>
        <w:jc w:val="both"/>
        <w:rPr>
          <w:b/>
          <w:i/>
        </w:rPr>
      </w:pPr>
    </w:p>
    <w:p w:rsidR="00A70D5D" w:rsidRDefault="00A70D5D" w:rsidP="00A70D5D">
      <w:pPr>
        <w:jc w:val="right"/>
        <w:rPr>
          <w:b/>
        </w:rPr>
      </w:pPr>
    </w:p>
    <w:p w:rsidR="00A70D5D" w:rsidRDefault="00A70D5D" w:rsidP="00A70D5D">
      <w:pPr>
        <w:jc w:val="right"/>
        <w:rPr>
          <w:b/>
        </w:rPr>
      </w:pPr>
      <w:r>
        <w:rPr>
          <w:b/>
        </w:rPr>
        <w:t>Преподаватель ______________В.М. Витушкин</w:t>
      </w:r>
    </w:p>
    <w:p w:rsidR="00A70D5D" w:rsidRDefault="00A70D5D" w:rsidP="00A70D5D">
      <w:pPr>
        <w:spacing w:after="200" w:line="276" w:lineRule="auto"/>
        <w:rPr>
          <w:b/>
          <w:i/>
        </w:rPr>
      </w:pPr>
      <w:r>
        <w:rPr>
          <w:b/>
          <w:i/>
        </w:rPr>
        <w:lastRenderedPageBreak/>
        <w:br w:type="page"/>
      </w:r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1F"/>
    <w:rsid w:val="00402EEE"/>
    <w:rsid w:val="005F53C0"/>
    <w:rsid w:val="00697D76"/>
    <w:rsid w:val="00A70D5D"/>
    <w:rsid w:val="00E8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D9EE7"/>
  <w15:chartTrackingRefBased/>
  <w15:docId w15:val="{B2001115-7F2F-401F-80E9-4ABAA7B3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70D5D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A70D5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A70D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2020-05-20T06:45:00Z</dcterms:created>
  <dcterms:modified xsi:type="dcterms:W3CDTF">2020-05-20T07:10:00Z</dcterms:modified>
</cp:coreProperties>
</file>